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7" w:rsidRPr="00432BE7" w:rsidRDefault="00432BE7" w:rsidP="00432BE7">
      <w:pPr>
        <w:shd w:val="clear" w:color="auto" w:fill="FFFFFF"/>
        <w:spacing w:before="160" w:after="160" w:line="312" w:lineRule="atLeast"/>
        <w:jc w:val="center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ЗАКОН ТУЛЬСКОЙ ОБЛАСТИ</w:t>
      </w:r>
    </w:p>
    <w:p w:rsidR="00432BE7" w:rsidRPr="00432BE7" w:rsidRDefault="00432BE7" w:rsidP="00432BE7">
      <w:pPr>
        <w:shd w:val="clear" w:color="auto" w:fill="FFFFFF"/>
        <w:spacing w:before="160" w:after="160" w:line="312" w:lineRule="atLeast"/>
        <w:jc w:val="center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от 23 апреля 2015 года № 2293-ЗТО</w:t>
      </w:r>
    </w:p>
    <w:p w:rsidR="00432BE7" w:rsidRPr="00432BE7" w:rsidRDefault="00432BE7" w:rsidP="00432BE7">
      <w:pPr>
        <w:shd w:val="clear" w:color="auto" w:fill="FFFFFF"/>
        <w:spacing w:before="160" w:after="160" w:line="312" w:lineRule="atLeast"/>
        <w:jc w:val="center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Об установлении налоговых ставок для отдельных категорий налогоплательщиков – индивидуальных предпринимателей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Принят</w:t>
      </w:r>
      <w:proofErr w:type="gramEnd"/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Тульской областной Думой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23 апреля 2015 года</w:t>
      </w:r>
    </w:p>
    <w:p w:rsidR="00432BE7" w:rsidRPr="00432BE7" w:rsidRDefault="00432BE7" w:rsidP="00432BE7">
      <w:pPr>
        <w:shd w:val="clear" w:color="auto" w:fill="FFFFFF"/>
        <w:spacing w:before="185" w:after="185" w:line="312" w:lineRule="atLeast"/>
        <w:jc w:val="center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Статья 1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   1. </w:t>
      </w:r>
      <w:proofErr w:type="gramStart"/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Установить налоговую ставку в размере 0 процентов для налогоплательщиков –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социальной, научной сферах, при применении ими упрощенной системы налогообложения.</w:t>
      </w:r>
      <w:proofErr w:type="gramEnd"/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2. Установить виды предпринимательской деятельности в производственной, социальной, научной сферах, в отношении которых устанавливается налоговая ставка в размере 0 процентов при применении упрощенной системы налогообложения, согласно приложению 1 к настоящему Закону.</w:t>
      </w:r>
    </w:p>
    <w:p w:rsidR="00432BE7" w:rsidRPr="00432BE7" w:rsidRDefault="00432BE7" w:rsidP="00432BE7">
      <w:pPr>
        <w:shd w:val="clear" w:color="auto" w:fill="FFFFFF"/>
        <w:spacing w:before="185" w:after="185" w:line="312" w:lineRule="atLeast"/>
        <w:jc w:val="center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Статья 2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   1. </w:t>
      </w:r>
      <w:proofErr w:type="gramStart"/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Установить налоговую ставку в размере 0 процентов для налогоплательщиков –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 сферах, при применении ими патентной системы налогообложения.</w:t>
      </w:r>
      <w:proofErr w:type="gramEnd"/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2. Установить виды предпринимательской деятельности в производственной, социальной сферах, в отношении которых устанавливается налоговая ставка в размере 0 процентов при применении патентной системы налогообложения, согласно приложению 2 к настоящему Закону.</w:t>
      </w:r>
    </w:p>
    <w:p w:rsidR="00432BE7" w:rsidRPr="00432BE7" w:rsidRDefault="00432BE7" w:rsidP="00432BE7">
      <w:pPr>
        <w:shd w:val="clear" w:color="auto" w:fill="FFFFFF"/>
        <w:spacing w:before="185" w:after="185" w:line="312" w:lineRule="atLeast"/>
        <w:jc w:val="center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Статья 3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Установить, что применение налоговой ставки в размере 0 процентов для налогоплательщиков, указанных в статьях</w:t>
      </w:r>
      <w:proofErr w:type="gramStart"/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</w:t>
      </w:r>
      <w:proofErr w:type="gramEnd"/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и 2 настоящего Закона, допускается в случае, если средняя численность их работников, определяемая в порядке, устанавливаемом федеральным органом исполнительной власти, уполномоченным в области статистики, не превышает за налоговый период 15 человек.</w:t>
      </w:r>
    </w:p>
    <w:p w:rsidR="00432BE7" w:rsidRPr="00432BE7" w:rsidRDefault="00432BE7" w:rsidP="00432BE7">
      <w:pPr>
        <w:shd w:val="clear" w:color="auto" w:fill="FFFFFF"/>
        <w:spacing w:before="185" w:after="185" w:line="312" w:lineRule="atLeast"/>
        <w:jc w:val="center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Статья 4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Настоящий Закон вступает в силу со дня его официального опубликования и действует до 1 января 2021 года.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Председатель Тульской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областной Думы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С.А. Харитонов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Губернатор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Тульской области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В.С. Груздев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г. Тула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23 апреля 2015 года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№ 2293-ЗТО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432BE7" w:rsidRPr="00432BE7" w:rsidRDefault="00432BE7" w:rsidP="00432BE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Приложение 1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к Закону Тульской области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«Об установлении налоговых ставок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для отдельных категорий налогоплательщиков – индивидуальных предпринимателей»</w:t>
      </w:r>
    </w:p>
    <w:p w:rsidR="00432BE7" w:rsidRPr="00432BE7" w:rsidRDefault="00432BE7" w:rsidP="00432BE7">
      <w:pPr>
        <w:shd w:val="clear" w:color="auto" w:fill="FFFFFF"/>
        <w:spacing w:before="185" w:after="185" w:line="312" w:lineRule="atLeast"/>
        <w:jc w:val="center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ВИДЫ</w:t>
      </w: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br/>
        <w:t>предпринимательской деятельности в производственной, социальной, научной сферах, в отношении которых устанавливается налоговая ставка в размере 0 процентов при применении упрощенной системы налогообложения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692"/>
      </w:tblGrid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№ </w:t>
            </w:r>
            <w:proofErr w:type="gramStart"/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</w:t>
            </w:r>
            <w:proofErr w:type="gramEnd"/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Виды предпринимательской деятельности, установленные на основании Общероссийского классификатора видов экономической деятельности ОК 029-2001 (КДЕС</w:t>
            </w:r>
            <w:proofErr w:type="gramStart"/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Р</w:t>
            </w:r>
            <w:proofErr w:type="gramEnd"/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ед.1)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Сельское хозяйство, охота и предоставление услуг в этих областях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Лесное хозяйство и предоставление услуг в этой области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пищевых продуктов, включая напитки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Текстильное производство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одежды; выделка и крашение меха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кожи, изделий из кожи и производство обуви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целлюлозы, древесной массы, бумаги, картона и изделий из них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Химическое производство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резиновых и пластмассовых изделий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прочих неметаллических минеральных продуктов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Металлургическое производство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готовых металлических изделий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машин и оборудования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офисного оборудования и вычислительной техники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электрических машин и электрооборудования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аппаратуры для радио, телевидения и связи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мебели и прочей продукции, не включенной в другие группировки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Обработка вторичного сырья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Строительство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Научные исследования и разработки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Прочая зрелищно-развлекательная деятельность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Физкультурно-оздоровительная деятельность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Деятельность в области спорта</w:t>
            </w:r>
          </w:p>
        </w:tc>
      </w:tr>
    </w:tbl>
    <w:p w:rsidR="00432BE7" w:rsidRPr="00432BE7" w:rsidRDefault="00432BE7" w:rsidP="00432BE7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Приложение 2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к Закону Тульской области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«Об установлении налоговых ставок</w:t>
      </w:r>
      <w:r w:rsidRPr="00432BE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для отдельных категорий налогоплательщиков – индивидуальных предпринимателей»</w:t>
      </w:r>
    </w:p>
    <w:p w:rsidR="00432BE7" w:rsidRPr="00432BE7" w:rsidRDefault="00432BE7" w:rsidP="00432BE7">
      <w:pPr>
        <w:shd w:val="clear" w:color="auto" w:fill="FFFFFF"/>
        <w:spacing w:before="185" w:after="185" w:line="312" w:lineRule="atLeast"/>
        <w:jc w:val="center"/>
        <w:outlineLvl w:val="2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ВИДЫ</w:t>
      </w:r>
      <w:r w:rsidRPr="00432BE7">
        <w:rPr>
          <w:rFonts w:ascii="Arial" w:eastAsia="Times New Roman" w:hAnsi="Arial" w:cs="Arial"/>
          <w:color w:val="555555"/>
          <w:sz w:val="31"/>
          <w:szCs w:val="31"/>
          <w:lang w:eastAsia="ru-RU"/>
        </w:rPr>
        <w:br/>
        <w:t>предпринимательской деятельности в производственной, социальной сферах, в отношении которых устанавливается налоговая ставка в размере 0 процентов при применении патентной системы налогообложения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692"/>
      </w:tblGrid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№ </w:t>
            </w:r>
            <w:proofErr w:type="gramStart"/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</w:t>
            </w:r>
            <w:proofErr w:type="gramEnd"/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Виды предпринимательской деятельности, установленные в соответствии со статьей 346.43 Налогового кодекса Российской Федерации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Ремонт, чистка, окраска и пошив обуви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Ремонт мебели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по обучению населения на курсах и по репетиторству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 по присмотру и уходу за детьми и больными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Изготовление изделий народных художественных промыслов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маслосемян</w:t>
            </w:r>
            <w:proofErr w:type="spellEnd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</w:t>
            </w:r>
            <w:proofErr w:type="gramStart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часах</w:t>
            </w:r>
            <w:proofErr w:type="gramEnd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других приборах)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Производство и реставрация ковров и ковровых изделий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занятий по физической культуре и спорту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432BE7" w:rsidRPr="00432BE7" w:rsidTr="00432BE7"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BE7" w:rsidRPr="00432BE7" w:rsidRDefault="00432BE7" w:rsidP="00432BE7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32BE7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Экскурсионные услуги</w:t>
            </w:r>
          </w:p>
        </w:tc>
      </w:tr>
    </w:tbl>
    <w:p w:rsidR="006A08BE" w:rsidRDefault="006A08BE">
      <w:bookmarkStart w:id="0" w:name="_GoBack"/>
      <w:bookmarkEnd w:id="0"/>
    </w:p>
    <w:sectPr w:rsidR="006A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7"/>
    <w:rsid w:val="00432BE7"/>
    <w:rsid w:val="006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2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2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2018-03-02T12:13:00Z</dcterms:created>
  <dcterms:modified xsi:type="dcterms:W3CDTF">2018-03-02T12:14:00Z</dcterms:modified>
</cp:coreProperties>
</file>